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91" w:rsidRDefault="00172691">
      <w:pPr>
        <w:pStyle w:val="Title"/>
        <w:rPr>
          <w:i/>
          <w:iCs/>
          <w:sz w:val="28"/>
          <w:u w:val="single"/>
        </w:rPr>
      </w:pPr>
    </w:p>
    <w:p w:rsidR="00172691" w:rsidRPr="00F42FC5" w:rsidRDefault="00172691">
      <w:pPr>
        <w:pStyle w:val="Title"/>
        <w:rPr>
          <w:i/>
          <w:iCs/>
          <w:sz w:val="28"/>
          <w:u w:val="single"/>
        </w:rPr>
      </w:pPr>
      <w:r w:rsidRPr="00F42FC5">
        <w:rPr>
          <w:i/>
          <w:iCs/>
          <w:sz w:val="28"/>
          <w:u w:val="single"/>
        </w:rPr>
        <w:t>Lesson Plan Template:</w:t>
      </w:r>
    </w:p>
    <w:p w:rsidR="00172691" w:rsidRDefault="00172691" w:rsidP="00635A64">
      <w:pPr>
        <w:pStyle w:val="Title"/>
        <w:rPr>
          <w:i/>
          <w:iCs/>
          <w:sz w:val="28"/>
          <w:u w:val="single"/>
        </w:rPr>
      </w:pPr>
      <w:r>
        <w:rPr>
          <w:i/>
          <w:iCs/>
          <w:sz w:val="28"/>
          <w:u w:val="single"/>
        </w:rPr>
        <w:t xml:space="preserve"> Guided literacy</w:t>
      </w:r>
      <w:r w:rsidRPr="00F42FC5">
        <w:rPr>
          <w:i/>
          <w:iCs/>
          <w:sz w:val="28"/>
          <w:u w:val="single"/>
        </w:rPr>
        <w:t xml:space="preserve"> Lesson Plan</w:t>
      </w:r>
      <w:r>
        <w:rPr>
          <w:i/>
          <w:iCs/>
          <w:sz w:val="28"/>
          <w:u w:val="single"/>
        </w:rPr>
        <w:t xml:space="preserve"> (whole group, small group)</w:t>
      </w:r>
    </w:p>
    <w:p w:rsidR="00635A64" w:rsidRPr="00420F57" w:rsidRDefault="00635A64" w:rsidP="00635A64">
      <w:pPr>
        <w:pStyle w:val="Title"/>
        <w:rPr>
          <w:i/>
          <w:iCs/>
          <w:sz w:val="28"/>
          <w:u w:val="single"/>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400"/>
      </w:tblGrid>
      <w:tr w:rsidR="00635A64">
        <w:tc>
          <w:tcPr>
            <w:tcW w:w="5400" w:type="dxa"/>
            <w:tcBorders>
              <w:top w:val="nil"/>
              <w:left w:val="nil"/>
              <w:bottom w:val="nil"/>
              <w:right w:val="nil"/>
            </w:tcBorders>
          </w:tcPr>
          <w:p w:rsidR="00635A64" w:rsidRPr="00F42FC5" w:rsidRDefault="00635A64">
            <w:pPr>
              <w:rPr>
                <w:b/>
              </w:rPr>
            </w:pPr>
            <w:r w:rsidRPr="00F42FC5">
              <w:rPr>
                <w:b/>
              </w:rPr>
              <w:t>Name:</w:t>
            </w:r>
            <w:r>
              <w:rPr>
                <w:b/>
              </w:rPr>
              <w:t xml:space="preserve"> ________________________________</w:t>
            </w:r>
          </w:p>
          <w:p w:rsidR="00635A64" w:rsidRPr="00F42FC5" w:rsidRDefault="00635A64">
            <w:pPr>
              <w:rPr>
                <w:b/>
              </w:rPr>
            </w:pPr>
          </w:p>
          <w:p w:rsidR="00635A64" w:rsidRDefault="00635A64">
            <w:pPr>
              <w:rPr>
                <w:b/>
              </w:rPr>
            </w:pPr>
            <w:r w:rsidRPr="00F42FC5">
              <w:rPr>
                <w:b/>
              </w:rPr>
              <w:t>Topic/Subject:</w:t>
            </w:r>
            <w:r>
              <w:rPr>
                <w:b/>
              </w:rPr>
              <w:t xml:space="preserve"> _________________________</w:t>
            </w:r>
          </w:p>
          <w:p w:rsidR="00635A64" w:rsidRDefault="00635A64" w:rsidP="00B533EF"/>
        </w:tc>
        <w:tc>
          <w:tcPr>
            <w:tcW w:w="5400" w:type="dxa"/>
            <w:tcBorders>
              <w:top w:val="nil"/>
              <w:left w:val="nil"/>
              <w:bottom w:val="nil"/>
              <w:right w:val="nil"/>
            </w:tcBorders>
          </w:tcPr>
          <w:p w:rsidR="00635A64" w:rsidRPr="00F42FC5" w:rsidRDefault="00635A64">
            <w:pPr>
              <w:rPr>
                <w:b/>
              </w:rPr>
            </w:pPr>
            <w:r>
              <w:rPr>
                <w:b/>
              </w:rPr>
              <w:t>Date: ______________________________________</w:t>
            </w:r>
          </w:p>
          <w:p w:rsidR="00635A64" w:rsidRPr="00F42FC5" w:rsidRDefault="00635A64">
            <w:pPr>
              <w:rPr>
                <w:b/>
              </w:rPr>
            </w:pPr>
          </w:p>
          <w:p w:rsidR="00635A64" w:rsidRPr="00B533EF" w:rsidRDefault="00B533EF">
            <w:pPr>
              <w:rPr>
                <w:b/>
              </w:rPr>
            </w:pPr>
            <w:r>
              <w:rPr>
                <w:b/>
              </w:rPr>
              <w:t>Teacher/Students/Grade:</w:t>
            </w:r>
            <w:r w:rsidR="00635A64">
              <w:rPr>
                <w:b/>
              </w:rPr>
              <w:t xml:space="preserve"> ____________________</w:t>
            </w:r>
          </w:p>
        </w:tc>
      </w:tr>
      <w:tr w:rsidR="00635A64">
        <w:tc>
          <w:tcPr>
            <w:tcW w:w="10800" w:type="dxa"/>
            <w:gridSpan w:val="2"/>
          </w:tcPr>
          <w:p w:rsidR="00635A64" w:rsidRDefault="008341AE">
            <w:pPr>
              <w:pBdr>
                <w:top w:val="double" w:sz="4" w:space="1" w:color="0000FF"/>
                <w:left w:val="double" w:sz="4" w:space="1" w:color="0000FF"/>
                <w:right w:val="double" w:sz="4" w:space="1" w:color="0000FF"/>
              </w:pBdr>
            </w:pPr>
            <w:r>
              <w:rPr>
                <w:b/>
              </w:rPr>
              <w:t>SOL</w:t>
            </w:r>
            <w:r w:rsidR="00635A64" w:rsidRPr="00F42FC5">
              <w:rPr>
                <w:b/>
              </w:rPr>
              <w:t>(s):</w:t>
            </w:r>
            <w:r w:rsidR="00635A64">
              <w:t xml:space="preserve"> </w:t>
            </w:r>
            <w:r w:rsidR="00635A64" w:rsidRPr="00F42FC5">
              <w:rPr>
                <w:i/>
              </w:rPr>
              <w:t xml:space="preserve">Obtained from </w:t>
            </w:r>
            <w:r>
              <w:rPr>
                <w:i/>
              </w:rPr>
              <w:t xml:space="preserve">VA English </w:t>
            </w:r>
            <w:r w:rsidR="00635A64" w:rsidRPr="00F42FC5">
              <w:rPr>
                <w:i/>
              </w:rPr>
              <w:t>SOL’s</w:t>
            </w:r>
          </w:p>
          <w:p w:rsidR="00635A64" w:rsidRDefault="00635A64">
            <w:pPr>
              <w:pBdr>
                <w:top w:val="double" w:sz="4" w:space="1" w:color="0000FF"/>
                <w:left w:val="double" w:sz="4" w:space="1" w:color="0000FF"/>
                <w:right w:val="double" w:sz="4" w:space="1" w:color="0000FF"/>
              </w:pBdr>
            </w:pPr>
          </w:p>
          <w:p w:rsidR="00635A64" w:rsidRDefault="00635A64">
            <w:pPr>
              <w:pBdr>
                <w:top w:val="double" w:sz="4" w:space="1" w:color="0000FF"/>
                <w:left w:val="double" w:sz="4" w:space="1" w:color="0000FF"/>
                <w:right w:val="double" w:sz="4" w:space="1" w:color="0000FF"/>
              </w:pBdr>
            </w:pPr>
          </w:p>
        </w:tc>
      </w:tr>
      <w:tr w:rsidR="00635A64">
        <w:tc>
          <w:tcPr>
            <w:tcW w:w="10800" w:type="dxa"/>
            <w:gridSpan w:val="2"/>
          </w:tcPr>
          <w:p w:rsidR="00635A64" w:rsidRPr="00F42FC5" w:rsidRDefault="00635A64">
            <w:pPr>
              <w:pBdr>
                <w:top w:val="double" w:sz="4" w:space="1" w:color="0000FF"/>
                <w:left w:val="double" w:sz="4" w:space="1" w:color="0000FF"/>
                <w:right w:val="double" w:sz="4" w:space="1" w:color="0000FF"/>
              </w:pBdr>
              <w:rPr>
                <w:i/>
              </w:rPr>
            </w:pPr>
            <w:r w:rsidRPr="00F42FC5">
              <w:rPr>
                <w:b/>
              </w:rPr>
              <w:t>Objectives of the Lesson:</w:t>
            </w:r>
            <w:r>
              <w:rPr>
                <w:b/>
              </w:rPr>
              <w:t xml:space="preserve"> </w:t>
            </w:r>
            <w:r>
              <w:rPr>
                <w:i/>
              </w:rPr>
              <w:t xml:space="preserve">A statement or statements of what the students will </w:t>
            </w:r>
            <w:r w:rsidR="00645821">
              <w:rPr>
                <w:i/>
              </w:rPr>
              <w:t xml:space="preserve">know or </w:t>
            </w:r>
            <w:r>
              <w:rPr>
                <w:i/>
              </w:rPr>
              <w:t>be able to do as a result of the lesson. Need to be observable and measurable.</w:t>
            </w:r>
          </w:p>
          <w:p w:rsidR="00635A64" w:rsidRDefault="00635A64">
            <w:pPr>
              <w:pBdr>
                <w:top w:val="double" w:sz="4" w:space="1" w:color="0000FF"/>
                <w:left w:val="double" w:sz="4" w:space="1" w:color="0000FF"/>
                <w:right w:val="double" w:sz="4" w:space="1" w:color="0000FF"/>
              </w:pBdr>
            </w:pPr>
          </w:p>
          <w:p w:rsidR="00635A64" w:rsidRDefault="00635A64">
            <w:pPr>
              <w:pBdr>
                <w:top w:val="double" w:sz="4" w:space="1" w:color="0000FF"/>
                <w:left w:val="double" w:sz="4" w:space="1" w:color="0000FF"/>
                <w:right w:val="double" w:sz="4" w:space="1" w:color="0000FF"/>
              </w:pBdr>
            </w:pPr>
          </w:p>
        </w:tc>
      </w:tr>
      <w:tr w:rsidR="00635A64">
        <w:tc>
          <w:tcPr>
            <w:tcW w:w="10800" w:type="dxa"/>
            <w:gridSpan w:val="2"/>
          </w:tcPr>
          <w:p w:rsidR="00635A64" w:rsidRPr="00937FFB" w:rsidRDefault="00635A64">
            <w:pPr>
              <w:pBdr>
                <w:top w:val="double" w:sz="4" w:space="1" w:color="0000FF"/>
                <w:left w:val="double" w:sz="4" w:space="1" w:color="0000FF"/>
                <w:right w:val="double" w:sz="4" w:space="1" w:color="0000FF"/>
              </w:pBdr>
              <w:rPr>
                <w:i/>
              </w:rPr>
            </w:pPr>
            <w:r w:rsidRPr="00F42FC5">
              <w:rPr>
                <w:b/>
              </w:rPr>
              <w:t xml:space="preserve">Assessment of the Objectives: </w:t>
            </w:r>
            <w:r>
              <w:rPr>
                <w:b/>
              </w:rPr>
              <w:t xml:space="preserve"> </w:t>
            </w:r>
            <w:r>
              <w:rPr>
                <w:i/>
              </w:rPr>
              <w:t>Describe how you will collect evidence that individual students have indeed met the lesson objective(s).</w:t>
            </w:r>
          </w:p>
          <w:p w:rsidR="00635A64" w:rsidRDefault="00635A64">
            <w:pPr>
              <w:pBdr>
                <w:top w:val="double" w:sz="4" w:space="1" w:color="0000FF"/>
                <w:left w:val="double" w:sz="4" w:space="1" w:color="0000FF"/>
                <w:right w:val="double" w:sz="4" w:space="1" w:color="0000FF"/>
              </w:pBdr>
            </w:pPr>
          </w:p>
        </w:tc>
      </w:tr>
      <w:tr w:rsidR="00645821">
        <w:tc>
          <w:tcPr>
            <w:tcW w:w="10800" w:type="dxa"/>
            <w:gridSpan w:val="2"/>
          </w:tcPr>
          <w:p w:rsidR="00645821" w:rsidRDefault="00645821">
            <w:pPr>
              <w:pBdr>
                <w:top w:val="double" w:sz="4" w:space="1" w:color="0000FF"/>
                <w:left w:val="double" w:sz="4" w:space="1" w:color="0000FF"/>
                <w:right w:val="double" w:sz="4" w:space="1" w:color="0000FF"/>
              </w:pBdr>
              <w:rPr>
                <w:i/>
              </w:rPr>
            </w:pPr>
            <w:r>
              <w:rPr>
                <w:b/>
              </w:rPr>
              <w:t xml:space="preserve">Materials: </w:t>
            </w:r>
            <w:r w:rsidRPr="00645821">
              <w:rPr>
                <w:i/>
              </w:rPr>
              <w:t>What materials will you and the students need during the lesson?</w:t>
            </w:r>
          </w:p>
          <w:p w:rsidR="00645821" w:rsidRPr="00645821" w:rsidRDefault="00645821">
            <w:pPr>
              <w:pBdr>
                <w:top w:val="double" w:sz="4" w:space="1" w:color="0000FF"/>
                <w:left w:val="double" w:sz="4" w:space="1" w:color="0000FF"/>
                <w:right w:val="double" w:sz="4" w:space="1" w:color="0000FF"/>
              </w:pBdr>
              <w:rPr>
                <w:b/>
                <w:i/>
              </w:rPr>
            </w:pPr>
          </w:p>
        </w:tc>
      </w:tr>
      <w:tr w:rsidR="00635A64">
        <w:tc>
          <w:tcPr>
            <w:tcW w:w="10800" w:type="dxa"/>
            <w:gridSpan w:val="2"/>
          </w:tcPr>
          <w:p w:rsidR="00635A64" w:rsidRDefault="00635A64">
            <w:pPr>
              <w:pBdr>
                <w:top w:val="double" w:sz="4" w:space="1" w:color="0000FF"/>
                <w:left w:val="double" w:sz="4" w:space="1" w:color="0000FF"/>
                <w:right w:val="double" w:sz="4" w:space="1" w:color="0000FF"/>
              </w:pBdr>
              <w:rPr>
                <w:b/>
                <w:i/>
              </w:rPr>
            </w:pPr>
            <w:r w:rsidRPr="00F42FC5">
              <w:rPr>
                <w:b/>
              </w:rPr>
              <w:t>BEFORE Reading, Viewing, or Listening</w:t>
            </w:r>
            <w:r>
              <w:rPr>
                <w:b/>
              </w:rPr>
              <w:t xml:space="preserve">: </w:t>
            </w:r>
          </w:p>
          <w:p w:rsidR="00635A64" w:rsidRDefault="00635A64">
            <w:pPr>
              <w:pBdr>
                <w:top w:val="double" w:sz="4" w:space="1" w:color="0000FF"/>
                <w:left w:val="double" w:sz="4" w:space="1" w:color="0000FF"/>
                <w:right w:val="double" w:sz="4" w:space="1" w:color="0000FF"/>
              </w:pBdr>
              <w:rPr>
                <w:i/>
              </w:rPr>
            </w:pPr>
            <w:r w:rsidRPr="000D159E">
              <w:rPr>
                <w:b/>
                <w:i/>
              </w:rPr>
              <w:t>Teacher</w:t>
            </w:r>
            <w:r>
              <w:rPr>
                <w:i/>
              </w:rPr>
              <w:t>-F</w:t>
            </w:r>
            <w:r w:rsidRPr="000D159E">
              <w:rPr>
                <w:i/>
              </w:rPr>
              <w:t>ocusing attention, laying the groundwork, creating interest, sparking curiosity,</w:t>
            </w:r>
            <w:r>
              <w:rPr>
                <w:i/>
              </w:rPr>
              <w:t xml:space="preserve"> </w:t>
            </w:r>
            <w:r w:rsidRPr="000D159E">
              <w:rPr>
                <w:i/>
              </w:rPr>
              <w:t>students understand the purpose “the why”</w:t>
            </w:r>
            <w:r>
              <w:rPr>
                <w:i/>
              </w:rPr>
              <w:t xml:space="preserve"> (set a purpose, modeling)</w:t>
            </w:r>
          </w:p>
          <w:p w:rsidR="00635A64" w:rsidRDefault="00635A64">
            <w:pPr>
              <w:pBdr>
                <w:top w:val="double" w:sz="4" w:space="1" w:color="0000FF"/>
                <w:left w:val="double" w:sz="4" w:space="1" w:color="0000FF"/>
                <w:right w:val="double" w:sz="4" w:space="1" w:color="0000FF"/>
              </w:pBdr>
              <w:rPr>
                <w:i/>
              </w:rPr>
            </w:pPr>
            <w:r w:rsidRPr="000D159E">
              <w:rPr>
                <w:b/>
                <w:i/>
              </w:rPr>
              <w:t>Student</w:t>
            </w:r>
            <w:r>
              <w:rPr>
                <w:i/>
              </w:rPr>
              <w:t>-Strategies to obtain prior knowledge, similarities, connections, analogies, think about thinking “metacognition” (discussing, organizing, writing, vocabulary)</w:t>
            </w:r>
          </w:p>
          <w:p w:rsidR="00635A64" w:rsidRDefault="00635A64">
            <w:pPr>
              <w:pBdr>
                <w:top w:val="double" w:sz="4" w:space="1" w:color="0000FF"/>
                <w:left w:val="double" w:sz="4" w:space="1" w:color="0000FF"/>
                <w:right w:val="double" w:sz="4" w:space="1" w:color="0000FF"/>
              </w:pBdr>
              <w:rPr>
                <w:i/>
              </w:rPr>
            </w:pPr>
          </w:p>
          <w:p w:rsidR="00635A64" w:rsidRDefault="00635A64">
            <w:pPr>
              <w:pBdr>
                <w:top w:val="double" w:sz="4" w:space="1" w:color="0000FF"/>
                <w:left w:val="double" w:sz="4" w:space="1" w:color="0000FF"/>
                <w:right w:val="double" w:sz="4" w:space="1" w:color="0000FF"/>
              </w:pBdr>
            </w:pPr>
          </w:p>
        </w:tc>
      </w:tr>
      <w:tr w:rsidR="00635A64">
        <w:tc>
          <w:tcPr>
            <w:tcW w:w="10800" w:type="dxa"/>
            <w:gridSpan w:val="2"/>
          </w:tcPr>
          <w:p w:rsidR="00635A64" w:rsidRPr="000D159E" w:rsidRDefault="00635A64">
            <w:pPr>
              <w:pBdr>
                <w:top w:val="double" w:sz="4" w:space="1" w:color="0000FF"/>
                <w:left w:val="double" w:sz="4" w:space="1" w:color="0000FF"/>
                <w:right w:val="double" w:sz="4" w:space="1" w:color="0000FF"/>
              </w:pBdr>
              <w:rPr>
                <w:i/>
              </w:rPr>
            </w:pPr>
            <w:r w:rsidRPr="00420F57">
              <w:rPr>
                <w:b/>
              </w:rPr>
              <w:t>DURING Reading, Viewing, or Listening:</w:t>
            </w:r>
            <w:r>
              <w:t xml:space="preserve"> </w:t>
            </w:r>
            <w:r>
              <w:rPr>
                <w:i/>
              </w:rPr>
              <w:t>Strategies for active engagement with new content, what are students doing while reading, viewing, or listening? (set a purpose, modeling, discussing, organizing, writing, vocabulary)</w:t>
            </w:r>
          </w:p>
          <w:p w:rsidR="00635A64" w:rsidRDefault="00635A64">
            <w:pPr>
              <w:pBdr>
                <w:top w:val="double" w:sz="4" w:space="1" w:color="0000FF"/>
                <w:left w:val="double" w:sz="4" w:space="1" w:color="0000FF"/>
                <w:right w:val="double" w:sz="4" w:space="1" w:color="0000FF"/>
              </w:pBdr>
            </w:pPr>
          </w:p>
        </w:tc>
      </w:tr>
    </w:tbl>
    <w:p w:rsidR="00635A64" w:rsidRDefault="00635A64" w:rsidP="00635A64"/>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2"/>
        <w:gridCol w:w="4995"/>
        <w:gridCol w:w="57"/>
      </w:tblGrid>
      <w:tr w:rsidR="00635A64">
        <w:trPr>
          <w:jc w:val="center"/>
        </w:trPr>
        <w:tc>
          <w:tcPr>
            <w:tcW w:w="10744" w:type="dxa"/>
            <w:gridSpan w:val="3"/>
          </w:tcPr>
          <w:p w:rsidR="00635A64" w:rsidRPr="00451CDE" w:rsidRDefault="00635A64" w:rsidP="00635A64">
            <w:pPr>
              <w:pBdr>
                <w:top w:val="double" w:sz="4" w:space="1" w:color="0000FF"/>
                <w:left w:val="double" w:sz="4" w:space="1" w:color="0000FF"/>
                <w:right w:val="double" w:sz="4" w:space="1" w:color="0000FF"/>
              </w:pBdr>
              <w:rPr>
                <w:i/>
              </w:rPr>
            </w:pPr>
            <w:r w:rsidRPr="00451CDE">
              <w:rPr>
                <w:b/>
              </w:rPr>
              <w:t xml:space="preserve">AFTER Reading, Viewing, or Listening: </w:t>
            </w:r>
            <w:r w:rsidRPr="00451CDE">
              <w:rPr>
                <w:i/>
              </w:rPr>
              <w:t>How will students ap</w:t>
            </w:r>
            <w:r w:rsidR="00B533EF">
              <w:rPr>
                <w:i/>
              </w:rPr>
              <w:t>ply new knowledge in a new way?</w:t>
            </w:r>
            <w:r w:rsidRPr="00451CDE">
              <w:rPr>
                <w:i/>
              </w:rPr>
              <w:t xml:space="preserve"> How will stu</w:t>
            </w:r>
            <w:r w:rsidR="00B533EF">
              <w:rPr>
                <w:i/>
              </w:rPr>
              <w:t>dents check their understanding?</w:t>
            </w:r>
            <w:r w:rsidRPr="00451CDE">
              <w:rPr>
                <w:i/>
              </w:rPr>
              <w:t xml:space="preserve"> How will students be prompted to ref</w:t>
            </w:r>
            <w:r w:rsidR="00B533EF">
              <w:rPr>
                <w:i/>
              </w:rPr>
              <w:t>lect on what they have learned?</w:t>
            </w:r>
            <w:r w:rsidRPr="00451CDE">
              <w:rPr>
                <w:i/>
              </w:rPr>
              <w:t xml:space="preserve"> How will students be prompted to reflect on how they learned it?</w:t>
            </w:r>
          </w:p>
          <w:p w:rsidR="00635A64" w:rsidRPr="00451CDE" w:rsidRDefault="00635A64" w:rsidP="00635A64">
            <w:pPr>
              <w:pBdr>
                <w:top w:val="double" w:sz="4" w:space="1" w:color="0000FF"/>
                <w:left w:val="double" w:sz="4" w:space="1" w:color="0000FF"/>
                <w:right w:val="double" w:sz="4" w:space="1" w:color="0000FF"/>
              </w:pBdr>
              <w:rPr>
                <w:i/>
              </w:rPr>
            </w:pPr>
          </w:p>
          <w:p w:rsidR="00635A64" w:rsidRDefault="00635A64" w:rsidP="00635A64">
            <w:pPr>
              <w:pBdr>
                <w:top w:val="double" w:sz="4" w:space="1" w:color="0000FF"/>
                <w:left w:val="double" w:sz="4" w:space="1" w:color="0000FF"/>
                <w:right w:val="double" w:sz="4" w:space="1" w:color="0000FF"/>
              </w:pBdr>
            </w:pPr>
          </w:p>
        </w:tc>
      </w:tr>
      <w:tr w:rsidR="00B533EF">
        <w:trPr>
          <w:jc w:val="center"/>
        </w:trPr>
        <w:tc>
          <w:tcPr>
            <w:tcW w:w="10744" w:type="dxa"/>
            <w:gridSpan w:val="3"/>
          </w:tcPr>
          <w:p w:rsidR="00B533EF" w:rsidRDefault="00B533EF" w:rsidP="00635A64">
            <w:pPr>
              <w:pBdr>
                <w:top w:val="double" w:sz="4" w:space="1" w:color="0000FF"/>
                <w:left w:val="double" w:sz="4" w:space="1" w:color="0000FF"/>
                <w:right w:val="double" w:sz="4" w:space="1" w:color="0000FF"/>
              </w:pBdr>
              <w:rPr>
                <w:i/>
              </w:rPr>
            </w:pPr>
            <w:r>
              <w:rPr>
                <w:b/>
              </w:rPr>
              <w:t xml:space="preserve">Differentiation: </w:t>
            </w:r>
            <w:r>
              <w:rPr>
                <w:i/>
              </w:rPr>
              <w:t>How will you adapt this plan, or in what ways have you included intentional accommodations, for the unique needs of individual students within the class or small group?</w:t>
            </w:r>
          </w:p>
          <w:p w:rsidR="00B533EF" w:rsidRDefault="00B533EF" w:rsidP="00635A64">
            <w:pPr>
              <w:pBdr>
                <w:top w:val="double" w:sz="4" w:space="1" w:color="0000FF"/>
                <w:left w:val="double" w:sz="4" w:space="1" w:color="0000FF"/>
                <w:right w:val="double" w:sz="4" w:space="1" w:color="0000FF"/>
              </w:pBdr>
              <w:rPr>
                <w:i/>
              </w:rPr>
            </w:pPr>
          </w:p>
          <w:p w:rsidR="00B533EF" w:rsidRPr="00B533EF" w:rsidRDefault="00B533EF" w:rsidP="00635A64">
            <w:pPr>
              <w:pBdr>
                <w:top w:val="double" w:sz="4" w:space="1" w:color="0000FF"/>
                <w:left w:val="double" w:sz="4" w:space="1" w:color="0000FF"/>
                <w:right w:val="double" w:sz="4" w:space="1" w:color="0000FF"/>
              </w:pBdr>
              <w:rPr>
                <w:i/>
              </w:rPr>
            </w:pPr>
          </w:p>
        </w:tc>
      </w:tr>
      <w:tr w:rsidR="00635A64">
        <w:trPr>
          <w:gridAfter w:val="1"/>
          <w:wAfter w:w="57" w:type="dxa"/>
          <w:jc w:val="center"/>
        </w:trPr>
        <w:tc>
          <w:tcPr>
            <w:tcW w:w="10687" w:type="dxa"/>
            <w:gridSpan w:val="2"/>
          </w:tcPr>
          <w:p w:rsidR="00635A64" w:rsidRDefault="00635A64" w:rsidP="00635A64">
            <w:pPr>
              <w:pBdr>
                <w:top w:val="double" w:sz="4" w:space="1" w:color="0000FF"/>
                <w:left w:val="double" w:sz="4" w:space="1" w:color="0000FF"/>
                <w:bottom w:val="single" w:sz="4" w:space="1" w:color="0000FF"/>
                <w:right w:val="double" w:sz="4" w:space="1" w:color="0000FF"/>
              </w:pBdr>
            </w:pPr>
            <w:r w:rsidRPr="00073AA5">
              <w:rPr>
                <w:b/>
              </w:rPr>
              <w:t>Rationale:</w:t>
            </w:r>
            <w:r>
              <w:t xml:space="preserve"> </w:t>
            </w:r>
            <w:r w:rsidRPr="00073AA5">
              <w:rPr>
                <w:i/>
              </w:rPr>
              <w:t xml:space="preserve">Why teach this lesson this </w:t>
            </w:r>
            <w:proofErr w:type="gramStart"/>
            <w:r w:rsidRPr="00073AA5">
              <w:rPr>
                <w:i/>
              </w:rPr>
              <w:t>way?,</w:t>
            </w:r>
            <w:proofErr w:type="gramEnd"/>
            <w:r w:rsidRPr="00073AA5">
              <w:rPr>
                <w:i/>
              </w:rPr>
              <w:t xml:space="preserve"> Why give these objectives, are these the BEST strategies to choose and use?, Explain why this sequence of activities leads to cultivating the behaviors or performing the skills or displaying the knowledge called for by the objectives.</w:t>
            </w:r>
            <w:bookmarkStart w:id="0" w:name="_GoBack"/>
            <w:bookmarkEnd w:id="0"/>
          </w:p>
          <w:p w:rsidR="00635A64" w:rsidRDefault="00635A64" w:rsidP="00635A64">
            <w:pPr>
              <w:pBdr>
                <w:top w:val="double" w:sz="4" w:space="1" w:color="0000FF"/>
                <w:left w:val="double" w:sz="4" w:space="1" w:color="0000FF"/>
                <w:bottom w:val="single" w:sz="4" w:space="1" w:color="0000FF"/>
                <w:right w:val="double" w:sz="4" w:space="1" w:color="0000FF"/>
              </w:pBdr>
            </w:pPr>
          </w:p>
        </w:tc>
      </w:tr>
      <w:tr w:rsidR="00635A64">
        <w:trPr>
          <w:gridAfter w:val="1"/>
          <w:wAfter w:w="57" w:type="dxa"/>
          <w:jc w:val="center"/>
        </w:trPr>
        <w:tc>
          <w:tcPr>
            <w:tcW w:w="10687" w:type="dxa"/>
            <w:gridSpan w:val="2"/>
          </w:tcPr>
          <w:p w:rsidR="00635A64" w:rsidRPr="00073AA5" w:rsidRDefault="00635A64" w:rsidP="00635A64">
            <w:pPr>
              <w:pBdr>
                <w:top w:val="double" w:sz="4" w:space="1" w:color="0000FF"/>
                <w:left w:val="double" w:sz="4" w:space="1" w:color="0000FF"/>
                <w:bottom w:val="single" w:sz="4" w:space="1" w:color="0000FF"/>
                <w:right w:val="double" w:sz="4" w:space="1" w:color="0000FF"/>
              </w:pBdr>
              <w:rPr>
                <w:i/>
              </w:rPr>
            </w:pPr>
            <w:r w:rsidRPr="00073AA5">
              <w:rPr>
                <w:b/>
              </w:rPr>
              <w:t>Lesson Reflection:</w:t>
            </w:r>
            <w:r>
              <w:t xml:space="preserve"> </w:t>
            </w:r>
            <w:r w:rsidR="00B533EF">
              <w:rPr>
                <w:i/>
              </w:rPr>
              <w:t>What went well? Was the lesson successful? How do you know?</w:t>
            </w:r>
            <w:r w:rsidRPr="00073AA5">
              <w:rPr>
                <w:i/>
              </w:rPr>
              <w:t xml:space="preserve"> What would you do differently next time?</w:t>
            </w:r>
          </w:p>
          <w:p w:rsidR="00635A64" w:rsidRDefault="00635A64" w:rsidP="00635A64">
            <w:pPr>
              <w:pBdr>
                <w:top w:val="double" w:sz="4" w:space="1" w:color="0000FF"/>
                <w:left w:val="double" w:sz="4" w:space="1" w:color="0000FF"/>
                <w:bottom w:val="single" w:sz="4" w:space="1" w:color="0000FF"/>
                <w:right w:val="double" w:sz="4" w:space="1" w:color="0000FF"/>
              </w:pBdr>
            </w:pPr>
          </w:p>
        </w:tc>
      </w:tr>
      <w:tr w:rsidR="00635A64">
        <w:trPr>
          <w:gridAfter w:val="1"/>
          <w:wAfter w:w="57" w:type="dxa"/>
          <w:jc w:val="center"/>
        </w:trPr>
        <w:tc>
          <w:tcPr>
            <w:tcW w:w="5692" w:type="dxa"/>
          </w:tcPr>
          <w:p w:rsidR="00635A64" w:rsidRPr="00073AA5" w:rsidRDefault="00635A64" w:rsidP="00635A64">
            <w:pPr>
              <w:jc w:val="center"/>
              <w:rPr>
                <w:b/>
                <w:sz w:val="32"/>
              </w:rPr>
            </w:pPr>
            <w:r w:rsidRPr="00073AA5">
              <w:rPr>
                <w:b/>
                <w:sz w:val="32"/>
              </w:rPr>
              <w:lastRenderedPageBreak/>
              <w:t>Reading Strategies</w:t>
            </w:r>
          </w:p>
        </w:tc>
        <w:tc>
          <w:tcPr>
            <w:tcW w:w="4995" w:type="dxa"/>
          </w:tcPr>
          <w:p w:rsidR="00635A64" w:rsidRPr="00073AA5" w:rsidRDefault="00635A64" w:rsidP="00635A64">
            <w:pPr>
              <w:jc w:val="center"/>
              <w:rPr>
                <w:b/>
                <w:sz w:val="32"/>
              </w:rPr>
            </w:pPr>
            <w:r w:rsidRPr="00073AA5">
              <w:rPr>
                <w:b/>
                <w:sz w:val="32"/>
              </w:rPr>
              <w:t>Teaching Strategies</w:t>
            </w:r>
          </w:p>
        </w:tc>
      </w:tr>
      <w:tr w:rsidR="00635A64">
        <w:trPr>
          <w:gridAfter w:val="1"/>
          <w:wAfter w:w="57" w:type="dxa"/>
          <w:jc w:val="center"/>
        </w:trPr>
        <w:tc>
          <w:tcPr>
            <w:tcW w:w="5692" w:type="dxa"/>
          </w:tcPr>
          <w:p w:rsidR="00635A64" w:rsidRPr="00073AA5" w:rsidRDefault="00635A64" w:rsidP="00635A64">
            <w:pPr>
              <w:rPr>
                <w:b/>
                <w:i/>
              </w:rPr>
            </w:pPr>
          </w:p>
          <w:p w:rsidR="00635A64" w:rsidRPr="00073AA5" w:rsidRDefault="00635A64" w:rsidP="00635A64">
            <w:pPr>
              <w:rPr>
                <w:b/>
                <w:i/>
              </w:rPr>
            </w:pPr>
            <w:r w:rsidRPr="00073AA5">
              <w:rPr>
                <w:b/>
                <w:i/>
              </w:rPr>
              <w:t>BEFORE</w:t>
            </w:r>
          </w:p>
          <w:p w:rsidR="00635A64" w:rsidRDefault="00635A64" w:rsidP="00635A64">
            <w:pPr>
              <w:numPr>
                <w:ilvl w:val="0"/>
                <w:numId w:val="1"/>
              </w:numPr>
            </w:pPr>
            <w:r>
              <w:t>Setting a Purpose</w:t>
            </w:r>
          </w:p>
          <w:p w:rsidR="00635A64" w:rsidRDefault="00635A64" w:rsidP="00635A64">
            <w:pPr>
              <w:numPr>
                <w:ilvl w:val="0"/>
                <w:numId w:val="1"/>
              </w:numPr>
            </w:pPr>
            <w:r>
              <w:t>Activating/Building Prior Knowledge</w:t>
            </w:r>
          </w:p>
          <w:p w:rsidR="00635A64" w:rsidRDefault="00635A64" w:rsidP="00635A64">
            <w:pPr>
              <w:numPr>
                <w:ilvl w:val="0"/>
                <w:numId w:val="1"/>
              </w:numPr>
            </w:pPr>
            <w:r>
              <w:t>Consider Interest</w:t>
            </w:r>
          </w:p>
          <w:p w:rsidR="00635A64" w:rsidRDefault="00635A64" w:rsidP="00635A64">
            <w:pPr>
              <w:numPr>
                <w:ilvl w:val="0"/>
                <w:numId w:val="1"/>
              </w:numPr>
            </w:pPr>
            <w:r>
              <w:t>Preview Text</w:t>
            </w:r>
          </w:p>
          <w:p w:rsidR="00635A64" w:rsidRDefault="00635A64" w:rsidP="00635A64"/>
          <w:p w:rsidR="00635A64" w:rsidRDefault="00635A64" w:rsidP="00635A64"/>
        </w:tc>
        <w:tc>
          <w:tcPr>
            <w:tcW w:w="4995" w:type="dxa"/>
          </w:tcPr>
          <w:p w:rsidR="00635A64" w:rsidRPr="00073AA5" w:rsidRDefault="00635A64" w:rsidP="00635A64">
            <w:pPr>
              <w:rPr>
                <w:b/>
                <w:i/>
              </w:rPr>
            </w:pPr>
          </w:p>
          <w:p w:rsidR="00635A64" w:rsidRPr="00073AA5" w:rsidRDefault="00635A64" w:rsidP="00635A64">
            <w:pPr>
              <w:rPr>
                <w:b/>
                <w:i/>
              </w:rPr>
            </w:pPr>
            <w:r w:rsidRPr="00073AA5">
              <w:rPr>
                <w:b/>
                <w:i/>
              </w:rPr>
              <w:t>BEFORE</w:t>
            </w:r>
          </w:p>
          <w:p w:rsidR="00635A64" w:rsidRDefault="00635A64" w:rsidP="00635A64">
            <w:pPr>
              <w:numPr>
                <w:ilvl w:val="0"/>
                <w:numId w:val="2"/>
              </w:numPr>
            </w:pPr>
            <w:r>
              <w:t>Brainstorming</w:t>
            </w:r>
          </w:p>
          <w:p w:rsidR="00635A64" w:rsidRDefault="00635A64" w:rsidP="00635A64">
            <w:pPr>
              <w:numPr>
                <w:ilvl w:val="0"/>
                <w:numId w:val="2"/>
              </w:numPr>
            </w:pPr>
            <w:r>
              <w:t>List-Group-Label</w:t>
            </w:r>
          </w:p>
          <w:p w:rsidR="00635A64" w:rsidRDefault="00635A64" w:rsidP="00635A64">
            <w:pPr>
              <w:numPr>
                <w:ilvl w:val="0"/>
                <w:numId w:val="2"/>
              </w:numPr>
            </w:pPr>
            <w:r>
              <w:t>K-W-L</w:t>
            </w:r>
          </w:p>
          <w:p w:rsidR="00635A64" w:rsidRDefault="00635A64" w:rsidP="00635A64">
            <w:pPr>
              <w:numPr>
                <w:ilvl w:val="0"/>
                <w:numId w:val="2"/>
              </w:numPr>
            </w:pPr>
            <w:r>
              <w:t>Advanced Organizers</w:t>
            </w:r>
          </w:p>
          <w:p w:rsidR="00635A64" w:rsidRDefault="00635A64" w:rsidP="00635A64">
            <w:pPr>
              <w:numPr>
                <w:ilvl w:val="0"/>
                <w:numId w:val="2"/>
              </w:numPr>
            </w:pPr>
            <w:r>
              <w:t>Analogies</w:t>
            </w:r>
          </w:p>
          <w:p w:rsidR="00635A64" w:rsidRDefault="00635A64" w:rsidP="00635A64">
            <w:pPr>
              <w:numPr>
                <w:ilvl w:val="0"/>
                <w:numId w:val="2"/>
              </w:numPr>
            </w:pPr>
            <w:r>
              <w:t>Journals</w:t>
            </w:r>
          </w:p>
          <w:p w:rsidR="00635A64" w:rsidRDefault="00635A64" w:rsidP="00635A64">
            <w:pPr>
              <w:numPr>
                <w:ilvl w:val="0"/>
                <w:numId w:val="2"/>
              </w:numPr>
            </w:pPr>
            <w:r>
              <w:t>Anticipation Questions</w:t>
            </w:r>
          </w:p>
          <w:p w:rsidR="00635A64" w:rsidRDefault="00635A64" w:rsidP="00635A64">
            <w:pPr>
              <w:numPr>
                <w:ilvl w:val="0"/>
                <w:numId w:val="2"/>
              </w:numPr>
            </w:pPr>
            <w:r>
              <w:t>Anticipation Guides</w:t>
            </w:r>
          </w:p>
          <w:p w:rsidR="00635A64" w:rsidRDefault="00635A64" w:rsidP="00635A64">
            <w:pPr>
              <w:numPr>
                <w:ilvl w:val="0"/>
                <w:numId w:val="2"/>
              </w:numPr>
            </w:pPr>
            <w:r>
              <w:t>Text Preview</w:t>
            </w:r>
          </w:p>
          <w:p w:rsidR="00635A64" w:rsidRDefault="00635A64" w:rsidP="00635A64">
            <w:pPr>
              <w:numPr>
                <w:ilvl w:val="0"/>
                <w:numId w:val="2"/>
              </w:numPr>
            </w:pPr>
            <w:r>
              <w:t>Guided Imagery</w:t>
            </w:r>
          </w:p>
          <w:p w:rsidR="00635A64" w:rsidRDefault="00635A64" w:rsidP="00635A64">
            <w:pPr>
              <w:numPr>
                <w:ilvl w:val="0"/>
                <w:numId w:val="2"/>
              </w:numPr>
            </w:pPr>
            <w:r>
              <w:t>Discussion</w:t>
            </w:r>
          </w:p>
          <w:p w:rsidR="00635A64" w:rsidRPr="00742810" w:rsidRDefault="00635A64" w:rsidP="00635A64">
            <w:pPr>
              <w:ind w:left="720"/>
            </w:pPr>
          </w:p>
        </w:tc>
      </w:tr>
      <w:tr w:rsidR="00635A64">
        <w:trPr>
          <w:gridAfter w:val="1"/>
          <w:wAfter w:w="57" w:type="dxa"/>
          <w:jc w:val="center"/>
        </w:trPr>
        <w:tc>
          <w:tcPr>
            <w:tcW w:w="5692" w:type="dxa"/>
          </w:tcPr>
          <w:p w:rsidR="00635A64" w:rsidRPr="00073AA5" w:rsidRDefault="00635A64" w:rsidP="00635A64">
            <w:pPr>
              <w:rPr>
                <w:b/>
                <w:i/>
              </w:rPr>
            </w:pPr>
          </w:p>
          <w:p w:rsidR="00635A64" w:rsidRPr="00073AA5" w:rsidRDefault="00635A64" w:rsidP="00635A64">
            <w:pPr>
              <w:rPr>
                <w:b/>
                <w:i/>
              </w:rPr>
            </w:pPr>
            <w:r w:rsidRPr="00073AA5">
              <w:rPr>
                <w:b/>
                <w:i/>
              </w:rPr>
              <w:t>DURING</w:t>
            </w:r>
          </w:p>
          <w:p w:rsidR="00635A64" w:rsidRDefault="00635A64" w:rsidP="00635A64">
            <w:pPr>
              <w:numPr>
                <w:ilvl w:val="0"/>
                <w:numId w:val="3"/>
              </w:numPr>
            </w:pPr>
            <w:r>
              <w:t>Actively Construct Meaning</w:t>
            </w:r>
          </w:p>
          <w:p w:rsidR="00635A64" w:rsidRDefault="00635A64" w:rsidP="00635A64">
            <w:pPr>
              <w:numPr>
                <w:ilvl w:val="0"/>
                <w:numId w:val="3"/>
              </w:numPr>
            </w:pPr>
            <w:r>
              <w:t>Active Brain</w:t>
            </w:r>
          </w:p>
          <w:p w:rsidR="00635A64" w:rsidRDefault="00635A64" w:rsidP="00635A64">
            <w:pPr>
              <w:numPr>
                <w:ilvl w:val="0"/>
                <w:numId w:val="3"/>
              </w:numPr>
            </w:pPr>
            <w:r>
              <w:t>Clarify Words/Sentences/Paragraphs</w:t>
            </w:r>
          </w:p>
          <w:p w:rsidR="00635A64" w:rsidRDefault="00635A64" w:rsidP="00635A64">
            <w:pPr>
              <w:numPr>
                <w:ilvl w:val="0"/>
                <w:numId w:val="3"/>
              </w:numPr>
            </w:pPr>
            <w:r>
              <w:t>Ask Questions</w:t>
            </w:r>
          </w:p>
          <w:p w:rsidR="00635A64" w:rsidRDefault="00635A64" w:rsidP="00635A64">
            <w:pPr>
              <w:numPr>
                <w:ilvl w:val="0"/>
                <w:numId w:val="3"/>
              </w:numPr>
            </w:pPr>
            <w:r>
              <w:t>Summarize</w:t>
            </w:r>
          </w:p>
          <w:p w:rsidR="00635A64" w:rsidRDefault="00635A64" w:rsidP="00635A64">
            <w:pPr>
              <w:numPr>
                <w:ilvl w:val="0"/>
                <w:numId w:val="3"/>
              </w:numPr>
            </w:pPr>
            <w:r>
              <w:t>Predict/Verify Predictors</w:t>
            </w:r>
          </w:p>
          <w:p w:rsidR="00635A64" w:rsidRDefault="00635A64" w:rsidP="00635A64">
            <w:pPr>
              <w:numPr>
                <w:ilvl w:val="0"/>
                <w:numId w:val="3"/>
              </w:numPr>
            </w:pPr>
            <w:r>
              <w:t>Determine Important and unimportant Information</w:t>
            </w:r>
          </w:p>
          <w:p w:rsidR="00635A64" w:rsidRDefault="00635A64" w:rsidP="00635A64">
            <w:pPr>
              <w:numPr>
                <w:ilvl w:val="0"/>
                <w:numId w:val="3"/>
              </w:numPr>
            </w:pPr>
            <w:r>
              <w:t>Determine Important Versus Interesting Information</w:t>
            </w:r>
          </w:p>
          <w:p w:rsidR="00635A64" w:rsidRDefault="00635A64" w:rsidP="00635A64">
            <w:pPr>
              <w:numPr>
                <w:ilvl w:val="0"/>
                <w:numId w:val="3"/>
              </w:numPr>
            </w:pPr>
            <w:r>
              <w:t>Analyze Text Structure</w:t>
            </w:r>
          </w:p>
          <w:p w:rsidR="00635A64" w:rsidRPr="00742810" w:rsidRDefault="00635A64" w:rsidP="00635A64">
            <w:pPr>
              <w:numPr>
                <w:ilvl w:val="0"/>
                <w:numId w:val="3"/>
              </w:numPr>
            </w:pPr>
            <w:r>
              <w:t>Monitor Progress</w:t>
            </w:r>
          </w:p>
        </w:tc>
        <w:tc>
          <w:tcPr>
            <w:tcW w:w="4995" w:type="dxa"/>
          </w:tcPr>
          <w:p w:rsidR="00635A64" w:rsidRPr="00073AA5" w:rsidRDefault="00635A64" w:rsidP="00635A64">
            <w:pPr>
              <w:rPr>
                <w:b/>
                <w:i/>
              </w:rPr>
            </w:pPr>
          </w:p>
          <w:p w:rsidR="00635A64" w:rsidRPr="00073AA5" w:rsidRDefault="00635A64" w:rsidP="00635A64">
            <w:pPr>
              <w:rPr>
                <w:b/>
                <w:i/>
              </w:rPr>
            </w:pPr>
            <w:r w:rsidRPr="00073AA5">
              <w:rPr>
                <w:b/>
                <w:i/>
              </w:rPr>
              <w:t>DURING</w:t>
            </w:r>
          </w:p>
          <w:p w:rsidR="00635A64" w:rsidRDefault="00635A64" w:rsidP="00635A64">
            <w:pPr>
              <w:numPr>
                <w:ilvl w:val="0"/>
                <w:numId w:val="4"/>
              </w:numPr>
            </w:pPr>
            <w:r>
              <w:t>Analyze Text Structure</w:t>
            </w:r>
          </w:p>
          <w:p w:rsidR="00635A64" w:rsidRDefault="00635A64" w:rsidP="00635A64">
            <w:pPr>
              <w:numPr>
                <w:ilvl w:val="0"/>
                <w:numId w:val="4"/>
              </w:numPr>
            </w:pPr>
            <w:r>
              <w:t>Graphic Organizers</w:t>
            </w:r>
          </w:p>
          <w:p w:rsidR="00635A64" w:rsidRDefault="00635A64" w:rsidP="00635A64">
            <w:pPr>
              <w:numPr>
                <w:ilvl w:val="0"/>
                <w:numId w:val="4"/>
              </w:numPr>
            </w:pPr>
            <w:r>
              <w:t>Summary</w:t>
            </w:r>
          </w:p>
          <w:p w:rsidR="00635A64" w:rsidRDefault="00635A64" w:rsidP="00635A64">
            <w:pPr>
              <w:numPr>
                <w:ilvl w:val="0"/>
                <w:numId w:val="4"/>
              </w:numPr>
            </w:pPr>
            <w:r>
              <w:t>Think-</w:t>
            </w:r>
            <w:proofErr w:type="spellStart"/>
            <w:r>
              <w:t>Alouds</w:t>
            </w:r>
            <w:proofErr w:type="spellEnd"/>
          </w:p>
          <w:p w:rsidR="00635A64" w:rsidRDefault="00635A64" w:rsidP="00635A64">
            <w:pPr>
              <w:numPr>
                <w:ilvl w:val="0"/>
                <w:numId w:val="4"/>
              </w:numPr>
            </w:pPr>
            <w:r>
              <w:t>Anticipation Guides</w:t>
            </w:r>
          </w:p>
          <w:p w:rsidR="00635A64" w:rsidRDefault="00635A64" w:rsidP="00635A64">
            <w:pPr>
              <w:numPr>
                <w:ilvl w:val="0"/>
                <w:numId w:val="4"/>
              </w:numPr>
            </w:pPr>
            <w:r>
              <w:t>Reciprocal Teaching</w:t>
            </w:r>
          </w:p>
          <w:p w:rsidR="00635A64" w:rsidRDefault="00635A64" w:rsidP="00635A64">
            <w:pPr>
              <w:numPr>
                <w:ilvl w:val="0"/>
                <w:numId w:val="4"/>
              </w:numPr>
            </w:pPr>
            <w:r>
              <w:t>Questioning (QAR)</w:t>
            </w:r>
          </w:p>
          <w:p w:rsidR="00635A64" w:rsidRDefault="00635A64" w:rsidP="00635A64">
            <w:pPr>
              <w:numPr>
                <w:ilvl w:val="0"/>
                <w:numId w:val="4"/>
              </w:numPr>
            </w:pPr>
            <w:r>
              <w:t>DRTA/DLTA</w:t>
            </w:r>
          </w:p>
          <w:p w:rsidR="00635A64" w:rsidRDefault="00635A64" w:rsidP="00635A64">
            <w:pPr>
              <w:numPr>
                <w:ilvl w:val="0"/>
                <w:numId w:val="4"/>
              </w:numPr>
            </w:pPr>
            <w:r>
              <w:t>Dialogic Reading</w:t>
            </w:r>
          </w:p>
          <w:p w:rsidR="00635A64" w:rsidRDefault="00635A64" w:rsidP="00635A64">
            <w:pPr>
              <w:numPr>
                <w:ilvl w:val="0"/>
                <w:numId w:val="4"/>
              </w:numPr>
            </w:pPr>
            <w:r>
              <w:t>Learning Logs</w:t>
            </w:r>
          </w:p>
          <w:p w:rsidR="00635A64" w:rsidRDefault="00635A64" w:rsidP="00635A64">
            <w:pPr>
              <w:numPr>
                <w:ilvl w:val="0"/>
                <w:numId w:val="4"/>
              </w:numPr>
            </w:pPr>
            <w:r>
              <w:t>K-W-L</w:t>
            </w:r>
          </w:p>
          <w:p w:rsidR="00635A64" w:rsidRPr="00742810" w:rsidRDefault="00635A64" w:rsidP="00635A64">
            <w:pPr>
              <w:numPr>
                <w:ilvl w:val="0"/>
                <w:numId w:val="4"/>
              </w:numPr>
            </w:pPr>
            <w:r>
              <w:t>SQR3</w:t>
            </w:r>
          </w:p>
        </w:tc>
      </w:tr>
      <w:tr w:rsidR="00635A64">
        <w:trPr>
          <w:gridAfter w:val="1"/>
          <w:wAfter w:w="57" w:type="dxa"/>
          <w:jc w:val="center"/>
        </w:trPr>
        <w:tc>
          <w:tcPr>
            <w:tcW w:w="5692" w:type="dxa"/>
          </w:tcPr>
          <w:p w:rsidR="00635A64" w:rsidRPr="00073AA5" w:rsidRDefault="00635A64" w:rsidP="00635A64">
            <w:pPr>
              <w:rPr>
                <w:b/>
                <w:i/>
              </w:rPr>
            </w:pPr>
          </w:p>
          <w:p w:rsidR="00635A64" w:rsidRPr="00073AA5" w:rsidRDefault="00635A64" w:rsidP="00635A64">
            <w:pPr>
              <w:rPr>
                <w:b/>
                <w:i/>
              </w:rPr>
            </w:pPr>
            <w:r w:rsidRPr="00073AA5">
              <w:rPr>
                <w:b/>
                <w:i/>
              </w:rPr>
              <w:t>AFTER</w:t>
            </w:r>
          </w:p>
          <w:p w:rsidR="00635A64" w:rsidRDefault="00635A64" w:rsidP="00635A64">
            <w:pPr>
              <w:numPr>
                <w:ilvl w:val="0"/>
                <w:numId w:val="5"/>
              </w:numPr>
            </w:pPr>
            <w:r>
              <w:t>Summarize and Connect Key Ideas</w:t>
            </w:r>
          </w:p>
          <w:p w:rsidR="00635A64" w:rsidRDefault="00635A64" w:rsidP="00635A64">
            <w:pPr>
              <w:numPr>
                <w:ilvl w:val="0"/>
                <w:numId w:val="5"/>
              </w:numPr>
            </w:pPr>
            <w:r>
              <w:t>Confirm Predictions</w:t>
            </w:r>
          </w:p>
          <w:p w:rsidR="00635A64" w:rsidRDefault="00635A64" w:rsidP="00635A64">
            <w:pPr>
              <w:numPr>
                <w:ilvl w:val="0"/>
                <w:numId w:val="5"/>
              </w:numPr>
            </w:pPr>
            <w:r>
              <w:t>Generate New Questions</w:t>
            </w:r>
          </w:p>
          <w:p w:rsidR="00635A64" w:rsidRDefault="00635A64" w:rsidP="00635A64">
            <w:pPr>
              <w:numPr>
                <w:ilvl w:val="0"/>
                <w:numId w:val="5"/>
              </w:numPr>
            </w:pPr>
            <w:r>
              <w:t>Extend learning to New Situations</w:t>
            </w:r>
          </w:p>
          <w:p w:rsidR="00635A64" w:rsidRDefault="00635A64" w:rsidP="00635A64">
            <w:pPr>
              <w:numPr>
                <w:ilvl w:val="0"/>
                <w:numId w:val="5"/>
              </w:numPr>
            </w:pPr>
            <w:r>
              <w:t>Identify Gaps in Learning</w:t>
            </w:r>
          </w:p>
          <w:p w:rsidR="00635A64" w:rsidRPr="00742810" w:rsidRDefault="00635A64" w:rsidP="00635A64">
            <w:pPr>
              <w:ind w:left="720"/>
            </w:pPr>
          </w:p>
        </w:tc>
        <w:tc>
          <w:tcPr>
            <w:tcW w:w="4995" w:type="dxa"/>
          </w:tcPr>
          <w:p w:rsidR="00635A64" w:rsidRPr="00073AA5" w:rsidRDefault="00635A64" w:rsidP="00635A64">
            <w:pPr>
              <w:rPr>
                <w:b/>
                <w:i/>
              </w:rPr>
            </w:pPr>
          </w:p>
          <w:p w:rsidR="00635A64" w:rsidRPr="00073AA5" w:rsidRDefault="00635A64" w:rsidP="00635A64">
            <w:pPr>
              <w:rPr>
                <w:b/>
                <w:i/>
              </w:rPr>
            </w:pPr>
            <w:r w:rsidRPr="00073AA5">
              <w:rPr>
                <w:b/>
                <w:i/>
              </w:rPr>
              <w:t>AFTER</w:t>
            </w:r>
          </w:p>
          <w:p w:rsidR="00635A64" w:rsidRDefault="00635A64" w:rsidP="00635A64">
            <w:pPr>
              <w:numPr>
                <w:ilvl w:val="0"/>
                <w:numId w:val="6"/>
              </w:numPr>
            </w:pPr>
            <w:r>
              <w:t>Graphic Organizers</w:t>
            </w:r>
          </w:p>
          <w:p w:rsidR="00635A64" w:rsidRDefault="00635A64" w:rsidP="00635A64">
            <w:pPr>
              <w:numPr>
                <w:ilvl w:val="0"/>
                <w:numId w:val="6"/>
              </w:numPr>
            </w:pPr>
            <w:r>
              <w:t>Journals</w:t>
            </w:r>
          </w:p>
          <w:p w:rsidR="00635A64" w:rsidRDefault="00635A64" w:rsidP="00635A64">
            <w:pPr>
              <w:numPr>
                <w:ilvl w:val="0"/>
                <w:numId w:val="6"/>
              </w:numPr>
            </w:pPr>
            <w:r>
              <w:t>DRTA/DLTA</w:t>
            </w:r>
          </w:p>
          <w:p w:rsidR="00635A64" w:rsidRDefault="00635A64" w:rsidP="00635A64">
            <w:pPr>
              <w:numPr>
                <w:ilvl w:val="0"/>
                <w:numId w:val="6"/>
              </w:numPr>
            </w:pPr>
            <w:r>
              <w:t>Dialogic Reading</w:t>
            </w:r>
          </w:p>
          <w:p w:rsidR="00635A64" w:rsidRDefault="00635A64" w:rsidP="00635A64">
            <w:pPr>
              <w:numPr>
                <w:ilvl w:val="0"/>
                <w:numId w:val="6"/>
              </w:numPr>
            </w:pPr>
            <w:r>
              <w:t>Anticipation Guides</w:t>
            </w:r>
          </w:p>
          <w:p w:rsidR="00635A64" w:rsidRDefault="00635A64" w:rsidP="00635A64">
            <w:pPr>
              <w:numPr>
                <w:ilvl w:val="0"/>
                <w:numId w:val="6"/>
              </w:numPr>
            </w:pPr>
            <w:r>
              <w:t>Response to Literature</w:t>
            </w:r>
          </w:p>
          <w:p w:rsidR="00635A64" w:rsidRDefault="00635A64" w:rsidP="00635A64">
            <w:pPr>
              <w:numPr>
                <w:ilvl w:val="0"/>
                <w:numId w:val="6"/>
              </w:numPr>
            </w:pPr>
            <w:r>
              <w:t>Discussion</w:t>
            </w:r>
          </w:p>
          <w:p w:rsidR="00635A64" w:rsidRDefault="00635A64" w:rsidP="00635A64">
            <w:pPr>
              <w:numPr>
                <w:ilvl w:val="0"/>
                <w:numId w:val="6"/>
              </w:numPr>
            </w:pPr>
            <w:r>
              <w:t>K-W-L</w:t>
            </w:r>
          </w:p>
          <w:p w:rsidR="00635A64" w:rsidRDefault="00635A64" w:rsidP="00635A64">
            <w:pPr>
              <w:numPr>
                <w:ilvl w:val="0"/>
                <w:numId w:val="6"/>
              </w:numPr>
            </w:pPr>
            <w:r>
              <w:t>QAR</w:t>
            </w:r>
          </w:p>
          <w:p w:rsidR="00635A64" w:rsidRDefault="00635A64" w:rsidP="00635A64">
            <w:pPr>
              <w:numPr>
                <w:ilvl w:val="0"/>
                <w:numId w:val="6"/>
              </w:numPr>
            </w:pPr>
            <w:r>
              <w:t>Learning Logs</w:t>
            </w:r>
          </w:p>
          <w:p w:rsidR="00635A64" w:rsidRDefault="00635A64" w:rsidP="00635A64">
            <w:pPr>
              <w:numPr>
                <w:ilvl w:val="0"/>
                <w:numId w:val="6"/>
              </w:numPr>
            </w:pPr>
            <w:r>
              <w:t>Jigsaw</w:t>
            </w:r>
          </w:p>
          <w:p w:rsidR="00635A64" w:rsidRPr="00742810" w:rsidRDefault="00635A64" w:rsidP="00635A64">
            <w:pPr>
              <w:numPr>
                <w:ilvl w:val="0"/>
                <w:numId w:val="6"/>
              </w:numPr>
            </w:pPr>
            <w:r>
              <w:t>GIST</w:t>
            </w:r>
          </w:p>
        </w:tc>
      </w:tr>
    </w:tbl>
    <w:p w:rsidR="00635A64" w:rsidRDefault="00635A64"/>
    <w:p w:rsidR="00635A64" w:rsidRDefault="00635A64"/>
    <w:p w:rsidR="00635A64" w:rsidRDefault="00635A64"/>
    <w:p w:rsidR="00635A64" w:rsidRDefault="00635A64"/>
    <w:p w:rsidR="00635A64" w:rsidRDefault="00635A64"/>
    <w:p w:rsidR="00635A64" w:rsidRDefault="00635A64"/>
    <w:p w:rsidR="00635A64" w:rsidRDefault="00635A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35A64">
        <w:tc>
          <w:tcPr>
            <w:tcW w:w="8856" w:type="dxa"/>
            <w:gridSpan w:val="2"/>
          </w:tcPr>
          <w:p w:rsidR="00635A64" w:rsidRPr="00073AA5" w:rsidRDefault="00635A64" w:rsidP="00635A64">
            <w:pPr>
              <w:jc w:val="center"/>
              <w:rPr>
                <w:b/>
                <w:sz w:val="28"/>
              </w:rPr>
            </w:pPr>
            <w:r w:rsidRPr="00073AA5">
              <w:rPr>
                <w:b/>
                <w:sz w:val="28"/>
              </w:rPr>
              <w:t>More Learning Strategy Ideas</w:t>
            </w:r>
          </w:p>
        </w:tc>
      </w:tr>
      <w:tr w:rsidR="00635A64">
        <w:tc>
          <w:tcPr>
            <w:tcW w:w="4428" w:type="dxa"/>
          </w:tcPr>
          <w:p w:rsidR="00635A64" w:rsidRPr="00073AA5" w:rsidRDefault="00635A64">
            <w:pPr>
              <w:rPr>
                <w:b/>
                <w:i/>
              </w:rPr>
            </w:pPr>
          </w:p>
          <w:p w:rsidR="00635A64" w:rsidRPr="00073AA5" w:rsidRDefault="00635A64">
            <w:pPr>
              <w:rPr>
                <w:b/>
                <w:i/>
              </w:rPr>
            </w:pPr>
            <w:r w:rsidRPr="00073AA5">
              <w:rPr>
                <w:b/>
                <w:i/>
              </w:rPr>
              <w:t>DISCUSSION</w:t>
            </w:r>
          </w:p>
          <w:p w:rsidR="00635A64" w:rsidRDefault="00635A64" w:rsidP="00635A64">
            <w:pPr>
              <w:numPr>
                <w:ilvl w:val="0"/>
                <w:numId w:val="7"/>
              </w:numPr>
            </w:pPr>
            <w:r>
              <w:t>Think-Pair-Share</w:t>
            </w:r>
          </w:p>
          <w:p w:rsidR="00635A64" w:rsidRDefault="00635A64" w:rsidP="00635A64">
            <w:pPr>
              <w:numPr>
                <w:ilvl w:val="0"/>
                <w:numId w:val="7"/>
              </w:numPr>
            </w:pPr>
            <w:r>
              <w:t>Authentic Questions</w:t>
            </w:r>
          </w:p>
          <w:p w:rsidR="00635A64" w:rsidRDefault="00635A64" w:rsidP="00635A64">
            <w:pPr>
              <w:numPr>
                <w:ilvl w:val="0"/>
                <w:numId w:val="7"/>
              </w:numPr>
            </w:pPr>
            <w:r>
              <w:t>Group Work</w:t>
            </w:r>
          </w:p>
          <w:p w:rsidR="00635A64" w:rsidRDefault="00635A64" w:rsidP="00635A64">
            <w:pPr>
              <w:numPr>
                <w:ilvl w:val="0"/>
                <w:numId w:val="7"/>
              </w:numPr>
            </w:pPr>
            <w:r>
              <w:t>Group Graphic Organizers</w:t>
            </w:r>
          </w:p>
          <w:p w:rsidR="00635A64" w:rsidRDefault="00635A64" w:rsidP="00635A64">
            <w:pPr>
              <w:numPr>
                <w:ilvl w:val="0"/>
                <w:numId w:val="7"/>
              </w:numPr>
            </w:pPr>
            <w:r>
              <w:t>Gallery Walk/Chalk Talk</w:t>
            </w:r>
          </w:p>
          <w:p w:rsidR="00635A64" w:rsidRDefault="00635A64" w:rsidP="00635A64">
            <w:pPr>
              <w:numPr>
                <w:ilvl w:val="0"/>
                <w:numId w:val="7"/>
              </w:numPr>
            </w:pPr>
            <w:r>
              <w:t>Concentric Circles</w:t>
            </w:r>
          </w:p>
          <w:p w:rsidR="00635A64" w:rsidRDefault="00635A64" w:rsidP="00635A64">
            <w:pPr>
              <w:ind w:left="720"/>
            </w:pPr>
          </w:p>
          <w:p w:rsidR="00635A64" w:rsidRDefault="00635A64"/>
        </w:tc>
        <w:tc>
          <w:tcPr>
            <w:tcW w:w="4428" w:type="dxa"/>
          </w:tcPr>
          <w:p w:rsidR="00635A64" w:rsidRPr="00073AA5" w:rsidRDefault="00635A64">
            <w:pPr>
              <w:rPr>
                <w:b/>
                <w:i/>
              </w:rPr>
            </w:pPr>
          </w:p>
          <w:p w:rsidR="00635A64" w:rsidRPr="00073AA5" w:rsidRDefault="00635A64">
            <w:pPr>
              <w:rPr>
                <w:b/>
                <w:i/>
              </w:rPr>
            </w:pPr>
            <w:r w:rsidRPr="00073AA5">
              <w:rPr>
                <w:b/>
                <w:i/>
              </w:rPr>
              <w:t>ORGANIZING</w:t>
            </w:r>
          </w:p>
          <w:p w:rsidR="00635A64" w:rsidRPr="00073AA5" w:rsidRDefault="00635A64" w:rsidP="00635A64">
            <w:pPr>
              <w:numPr>
                <w:ilvl w:val="0"/>
                <w:numId w:val="8"/>
              </w:numPr>
              <w:rPr>
                <w:b/>
                <w:i/>
              </w:rPr>
            </w:pPr>
            <w:r>
              <w:t>Power Thinking</w:t>
            </w:r>
          </w:p>
          <w:p w:rsidR="00635A64" w:rsidRPr="00073AA5" w:rsidRDefault="00635A64" w:rsidP="00635A64">
            <w:pPr>
              <w:numPr>
                <w:ilvl w:val="0"/>
                <w:numId w:val="8"/>
              </w:numPr>
              <w:rPr>
                <w:b/>
                <w:i/>
              </w:rPr>
            </w:pPr>
            <w:r>
              <w:t>Graphic Organizers</w:t>
            </w:r>
          </w:p>
          <w:p w:rsidR="00635A64" w:rsidRPr="00073AA5" w:rsidRDefault="00635A64" w:rsidP="00635A64">
            <w:pPr>
              <w:numPr>
                <w:ilvl w:val="0"/>
                <w:numId w:val="8"/>
              </w:numPr>
              <w:rPr>
                <w:b/>
                <w:i/>
              </w:rPr>
            </w:pPr>
            <w:r>
              <w:t>Venn Diagram/Comparison</w:t>
            </w:r>
          </w:p>
          <w:p w:rsidR="00635A64" w:rsidRPr="00073AA5" w:rsidRDefault="00635A64" w:rsidP="00635A64">
            <w:pPr>
              <w:numPr>
                <w:ilvl w:val="0"/>
                <w:numId w:val="8"/>
              </w:numPr>
              <w:rPr>
                <w:b/>
                <w:i/>
              </w:rPr>
            </w:pPr>
            <w:r>
              <w:t>Selective Underlining/Highlighting</w:t>
            </w:r>
          </w:p>
          <w:p w:rsidR="00635A64" w:rsidRPr="00073AA5" w:rsidRDefault="00635A64" w:rsidP="00635A64">
            <w:pPr>
              <w:numPr>
                <w:ilvl w:val="0"/>
                <w:numId w:val="8"/>
              </w:numPr>
              <w:rPr>
                <w:b/>
                <w:i/>
              </w:rPr>
            </w:pPr>
            <w:r>
              <w:t>Story Maps</w:t>
            </w:r>
          </w:p>
          <w:p w:rsidR="00635A64" w:rsidRPr="00073AA5" w:rsidRDefault="00635A64" w:rsidP="00635A64">
            <w:pPr>
              <w:numPr>
                <w:ilvl w:val="0"/>
                <w:numId w:val="8"/>
              </w:numPr>
              <w:rPr>
                <w:b/>
                <w:i/>
              </w:rPr>
            </w:pPr>
            <w:r>
              <w:t>Sticky Notes</w:t>
            </w:r>
          </w:p>
          <w:p w:rsidR="00635A64" w:rsidRPr="00073AA5" w:rsidRDefault="00635A64" w:rsidP="00635A64">
            <w:pPr>
              <w:numPr>
                <w:ilvl w:val="0"/>
                <w:numId w:val="8"/>
              </w:numPr>
              <w:rPr>
                <w:b/>
                <w:i/>
              </w:rPr>
            </w:pPr>
            <w:r>
              <w:t>Opinion-Proof/Conclusion-Support</w:t>
            </w:r>
          </w:p>
          <w:p w:rsidR="00635A64" w:rsidRPr="00073AA5" w:rsidRDefault="00635A64" w:rsidP="00635A64">
            <w:pPr>
              <w:numPr>
                <w:ilvl w:val="0"/>
                <w:numId w:val="8"/>
              </w:numPr>
              <w:rPr>
                <w:b/>
                <w:i/>
              </w:rPr>
            </w:pPr>
            <w:r>
              <w:t>Problem-Solution</w:t>
            </w:r>
          </w:p>
          <w:p w:rsidR="00635A64" w:rsidRPr="00073AA5" w:rsidRDefault="00635A64" w:rsidP="00635A64">
            <w:pPr>
              <w:ind w:left="720"/>
              <w:rPr>
                <w:b/>
                <w:i/>
              </w:rPr>
            </w:pPr>
          </w:p>
        </w:tc>
      </w:tr>
      <w:tr w:rsidR="00635A64">
        <w:tc>
          <w:tcPr>
            <w:tcW w:w="4428" w:type="dxa"/>
          </w:tcPr>
          <w:p w:rsidR="00635A64" w:rsidRPr="00073AA5" w:rsidRDefault="00635A64">
            <w:pPr>
              <w:rPr>
                <w:b/>
                <w:i/>
              </w:rPr>
            </w:pPr>
          </w:p>
          <w:p w:rsidR="00635A64" w:rsidRPr="00073AA5" w:rsidRDefault="00635A64">
            <w:pPr>
              <w:rPr>
                <w:b/>
                <w:i/>
              </w:rPr>
            </w:pPr>
            <w:r w:rsidRPr="00073AA5">
              <w:rPr>
                <w:b/>
                <w:i/>
              </w:rPr>
              <w:t>WRITING</w:t>
            </w:r>
          </w:p>
          <w:p w:rsidR="00635A64" w:rsidRDefault="00635A64" w:rsidP="00635A64">
            <w:pPr>
              <w:numPr>
                <w:ilvl w:val="0"/>
                <w:numId w:val="9"/>
              </w:numPr>
            </w:pPr>
            <w:r>
              <w:t>Write with a Purpose</w:t>
            </w:r>
          </w:p>
          <w:p w:rsidR="00635A64" w:rsidRDefault="00635A64" w:rsidP="00635A64">
            <w:pPr>
              <w:numPr>
                <w:ilvl w:val="0"/>
                <w:numId w:val="9"/>
              </w:numPr>
            </w:pPr>
            <w:r>
              <w:t>Graphic Organizers</w:t>
            </w:r>
          </w:p>
          <w:p w:rsidR="00635A64" w:rsidRDefault="00635A64" w:rsidP="00635A64">
            <w:pPr>
              <w:numPr>
                <w:ilvl w:val="0"/>
                <w:numId w:val="9"/>
              </w:numPr>
            </w:pPr>
            <w:r>
              <w:t>Summarizing</w:t>
            </w:r>
          </w:p>
          <w:p w:rsidR="00635A64" w:rsidRDefault="00635A64" w:rsidP="00635A64">
            <w:pPr>
              <w:numPr>
                <w:ilvl w:val="0"/>
                <w:numId w:val="9"/>
              </w:numPr>
            </w:pPr>
            <w:r>
              <w:t>Sum It Up</w:t>
            </w:r>
          </w:p>
          <w:p w:rsidR="00635A64" w:rsidRDefault="00635A64" w:rsidP="00635A64">
            <w:pPr>
              <w:numPr>
                <w:ilvl w:val="0"/>
                <w:numId w:val="9"/>
              </w:numPr>
            </w:pPr>
            <w:r>
              <w:t>Framed paragraphs</w:t>
            </w:r>
          </w:p>
          <w:p w:rsidR="00635A64" w:rsidRDefault="00635A64" w:rsidP="00635A64">
            <w:pPr>
              <w:numPr>
                <w:ilvl w:val="0"/>
                <w:numId w:val="9"/>
              </w:numPr>
            </w:pPr>
            <w:r>
              <w:t>Writing Template</w:t>
            </w:r>
          </w:p>
          <w:p w:rsidR="00635A64" w:rsidRDefault="00635A64" w:rsidP="00635A64">
            <w:pPr>
              <w:numPr>
                <w:ilvl w:val="0"/>
                <w:numId w:val="9"/>
              </w:numPr>
            </w:pPr>
            <w:r>
              <w:t>Journal/Learning Log</w:t>
            </w:r>
          </w:p>
          <w:p w:rsidR="00635A64" w:rsidRDefault="00635A64" w:rsidP="00635A64">
            <w:pPr>
              <w:numPr>
                <w:ilvl w:val="0"/>
                <w:numId w:val="9"/>
              </w:numPr>
            </w:pPr>
            <w:r>
              <w:t>RAFT</w:t>
            </w:r>
          </w:p>
          <w:p w:rsidR="00635A64" w:rsidRDefault="00635A64" w:rsidP="00635A64">
            <w:pPr>
              <w:numPr>
                <w:ilvl w:val="0"/>
                <w:numId w:val="9"/>
              </w:numPr>
            </w:pPr>
            <w:r>
              <w:t>Spool Paper</w:t>
            </w:r>
          </w:p>
          <w:p w:rsidR="00635A64" w:rsidRDefault="00635A64" w:rsidP="00635A64">
            <w:pPr>
              <w:numPr>
                <w:ilvl w:val="0"/>
                <w:numId w:val="9"/>
              </w:numPr>
            </w:pPr>
            <w:r>
              <w:t>Sentence Synthesis</w:t>
            </w:r>
          </w:p>
          <w:p w:rsidR="00635A64" w:rsidRPr="001575FE" w:rsidRDefault="00635A64" w:rsidP="00635A64">
            <w:pPr>
              <w:numPr>
                <w:ilvl w:val="0"/>
                <w:numId w:val="9"/>
              </w:numPr>
            </w:pPr>
            <w:r>
              <w:t>Word Combining</w:t>
            </w:r>
          </w:p>
        </w:tc>
        <w:tc>
          <w:tcPr>
            <w:tcW w:w="4428" w:type="dxa"/>
          </w:tcPr>
          <w:p w:rsidR="00635A64" w:rsidRPr="00073AA5" w:rsidRDefault="00635A64">
            <w:pPr>
              <w:rPr>
                <w:b/>
                <w:i/>
              </w:rPr>
            </w:pPr>
          </w:p>
          <w:p w:rsidR="00635A64" w:rsidRPr="00073AA5" w:rsidRDefault="00635A64">
            <w:pPr>
              <w:rPr>
                <w:b/>
                <w:i/>
              </w:rPr>
            </w:pPr>
            <w:r w:rsidRPr="00073AA5">
              <w:rPr>
                <w:b/>
                <w:i/>
              </w:rPr>
              <w:t>VOCABULARY</w:t>
            </w:r>
          </w:p>
          <w:p w:rsidR="00635A64" w:rsidRDefault="00635A64" w:rsidP="00635A64">
            <w:pPr>
              <w:numPr>
                <w:ilvl w:val="0"/>
                <w:numId w:val="10"/>
              </w:numPr>
            </w:pPr>
            <w:r>
              <w:t>Word Map</w:t>
            </w:r>
          </w:p>
          <w:p w:rsidR="00635A64" w:rsidRDefault="00635A64" w:rsidP="00635A64">
            <w:pPr>
              <w:numPr>
                <w:ilvl w:val="0"/>
                <w:numId w:val="10"/>
              </w:numPr>
            </w:pPr>
            <w:r>
              <w:t>Concept of Definition</w:t>
            </w:r>
          </w:p>
          <w:p w:rsidR="00635A64" w:rsidRDefault="00635A64" w:rsidP="00635A64">
            <w:pPr>
              <w:numPr>
                <w:ilvl w:val="0"/>
                <w:numId w:val="10"/>
              </w:numPr>
            </w:pPr>
            <w:r>
              <w:t>Graphic Organizers</w:t>
            </w:r>
          </w:p>
          <w:p w:rsidR="00635A64" w:rsidRDefault="00635A64" w:rsidP="00635A64">
            <w:pPr>
              <w:numPr>
                <w:ilvl w:val="0"/>
                <w:numId w:val="10"/>
              </w:numPr>
            </w:pPr>
            <w:r>
              <w:t>Sentence/Word Expansion</w:t>
            </w:r>
          </w:p>
          <w:p w:rsidR="00635A64" w:rsidRDefault="00635A64" w:rsidP="00635A64">
            <w:pPr>
              <w:numPr>
                <w:ilvl w:val="0"/>
                <w:numId w:val="10"/>
              </w:numPr>
            </w:pPr>
            <w:r>
              <w:t>Word Combining</w:t>
            </w:r>
          </w:p>
          <w:p w:rsidR="00635A64" w:rsidRDefault="00635A64" w:rsidP="00635A64">
            <w:pPr>
              <w:numPr>
                <w:ilvl w:val="0"/>
                <w:numId w:val="10"/>
              </w:numPr>
            </w:pPr>
            <w:r>
              <w:t>Semantic Feature Analysis</w:t>
            </w:r>
          </w:p>
          <w:p w:rsidR="00635A64" w:rsidRDefault="00635A64" w:rsidP="00635A64">
            <w:pPr>
              <w:numPr>
                <w:ilvl w:val="0"/>
                <w:numId w:val="10"/>
              </w:numPr>
            </w:pPr>
            <w:proofErr w:type="spellStart"/>
            <w:r>
              <w:t>Frayer</w:t>
            </w:r>
            <w:proofErr w:type="spellEnd"/>
            <w:r>
              <w:t xml:space="preserve"> Model</w:t>
            </w:r>
          </w:p>
          <w:p w:rsidR="00635A64" w:rsidRDefault="00635A64" w:rsidP="00635A64">
            <w:pPr>
              <w:numPr>
                <w:ilvl w:val="0"/>
                <w:numId w:val="10"/>
              </w:numPr>
            </w:pPr>
            <w:r>
              <w:t>Journal/Learning Log</w:t>
            </w:r>
          </w:p>
          <w:p w:rsidR="00635A64" w:rsidRDefault="00635A64" w:rsidP="00635A64">
            <w:pPr>
              <w:numPr>
                <w:ilvl w:val="0"/>
                <w:numId w:val="10"/>
              </w:numPr>
            </w:pPr>
            <w:r>
              <w:t>Student Friendly Definitions</w:t>
            </w:r>
          </w:p>
          <w:p w:rsidR="00635A64" w:rsidRDefault="00635A64" w:rsidP="00635A64">
            <w:pPr>
              <w:numPr>
                <w:ilvl w:val="0"/>
                <w:numId w:val="10"/>
              </w:numPr>
            </w:pPr>
            <w:r>
              <w:t>Word Completions</w:t>
            </w:r>
          </w:p>
          <w:p w:rsidR="00635A64" w:rsidRDefault="00635A64" w:rsidP="00635A64">
            <w:pPr>
              <w:numPr>
                <w:ilvl w:val="0"/>
                <w:numId w:val="10"/>
              </w:numPr>
            </w:pPr>
            <w:r>
              <w:t>Within Context of Literature/Text Talk</w:t>
            </w:r>
          </w:p>
          <w:p w:rsidR="00635A64" w:rsidRDefault="00635A64" w:rsidP="00635A64">
            <w:pPr>
              <w:numPr>
                <w:ilvl w:val="0"/>
                <w:numId w:val="10"/>
              </w:numPr>
            </w:pPr>
            <w:r>
              <w:t>Tier II Word Selection</w:t>
            </w:r>
          </w:p>
          <w:p w:rsidR="00635A64" w:rsidRDefault="00635A64" w:rsidP="00635A64">
            <w:pPr>
              <w:numPr>
                <w:ilvl w:val="0"/>
                <w:numId w:val="10"/>
              </w:numPr>
            </w:pPr>
            <w:r>
              <w:t>Word Associations</w:t>
            </w:r>
          </w:p>
          <w:p w:rsidR="00635A64" w:rsidRDefault="00635A64" w:rsidP="00635A64">
            <w:pPr>
              <w:numPr>
                <w:ilvl w:val="0"/>
                <w:numId w:val="10"/>
              </w:numPr>
            </w:pPr>
            <w:r>
              <w:t>Have You Ever/</w:t>
            </w:r>
          </w:p>
          <w:p w:rsidR="00635A64" w:rsidRPr="001575FE" w:rsidRDefault="00635A64" w:rsidP="00635A64">
            <w:pPr>
              <w:numPr>
                <w:ilvl w:val="0"/>
                <w:numId w:val="10"/>
              </w:numPr>
            </w:pPr>
            <w:r>
              <w:t>Applause, Applause</w:t>
            </w:r>
          </w:p>
        </w:tc>
      </w:tr>
    </w:tbl>
    <w:p w:rsidR="00635A64" w:rsidRDefault="00635A64"/>
    <w:p w:rsidR="00635A64" w:rsidRDefault="00635A64"/>
    <w:p w:rsidR="00635A64" w:rsidRDefault="00635A64"/>
    <w:sectPr w:rsidR="00635A64" w:rsidSect="00B533EF">
      <w:pgSz w:w="12240" w:h="15840"/>
      <w:pgMar w:top="630" w:right="1800" w:bottom="97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279"/>
    <w:multiLevelType w:val="hybridMultilevel"/>
    <w:tmpl w:val="585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6E30"/>
    <w:multiLevelType w:val="hybridMultilevel"/>
    <w:tmpl w:val="EFCE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83B0D"/>
    <w:multiLevelType w:val="hybridMultilevel"/>
    <w:tmpl w:val="5FDA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7C2B"/>
    <w:multiLevelType w:val="hybridMultilevel"/>
    <w:tmpl w:val="853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74F67"/>
    <w:multiLevelType w:val="hybridMultilevel"/>
    <w:tmpl w:val="AF9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64F9D"/>
    <w:multiLevelType w:val="hybridMultilevel"/>
    <w:tmpl w:val="089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21A9"/>
    <w:multiLevelType w:val="hybridMultilevel"/>
    <w:tmpl w:val="21FE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77977"/>
    <w:multiLevelType w:val="hybridMultilevel"/>
    <w:tmpl w:val="2E7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2C48"/>
    <w:multiLevelType w:val="hybridMultilevel"/>
    <w:tmpl w:val="18C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56859"/>
    <w:multiLevelType w:val="hybridMultilevel"/>
    <w:tmpl w:val="DC86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8"/>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C5"/>
    <w:rsid w:val="00172691"/>
    <w:rsid w:val="00522EBE"/>
    <w:rsid w:val="00635A64"/>
    <w:rsid w:val="00645821"/>
    <w:rsid w:val="007C6302"/>
    <w:rsid w:val="008341AE"/>
    <w:rsid w:val="00937FFB"/>
    <w:rsid w:val="00B533EF"/>
    <w:rsid w:val="00F42F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EF08B"/>
  <w14:defaultImageDpi w14:val="300"/>
  <w15:docId w15:val="{EF0FAFA8-CCDC-354F-BF00-32F7E36B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table" w:styleId="TableGrid">
    <w:name w:val="Table Grid"/>
    <w:basedOn w:val="TableNormal"/>
    <w:uiPriority w:val="59"/>
    <w:rsid w:val="007428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Guided Reading Lesson Plan</vt:lpstr>
    </vt:vector>
  </TitlesOfParts>
  <Company>DoDDS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Reading Lesson Plan</dc:title>
  <dc:subject/>
  <dc:creator>walshc</dc:creator>
  <cp:keywords/>
  <dc:description/>
  <cp:lastModifiedBy>Microsoft Office User</cp:lastModifiedBy>
  <cp:revision>2</cp:revision>
  <cp:lastPrinted>2010-10-22T16:01:00Z</cp:lastPrinted>
  <dcterms:created xsi:type="dcterms:W3CDTF">2019-01-07T14:36:00Z</dcterms:created>
  <dcterms:modified xsi:type="dcterms:W3CDTF">2019-01-07T14:36:00Z</dcterms:modified>
</cp:coreProperties>
</file>